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2E" w:rsidRPr="00866D77" w:rsidRDefault="0051142D" w:rsidP="00214312">
      <w:pPr>
        <w:spacing w:after="100" w:afterAutospacing="1"/>
        <w:ind w:left="284"/>
        <w:jc w:val="center"/>
        <w:rPr>
          <w:b/>
          <w:spacing w:val="68"/>
          <w:sz w:val="38"/>
          <w:szCs w:val="38"/>
        </w:rPr>
      </w:pPr>
      <w:r>
        <w:rPr>
          <w:b/>
          <w:noProof/>
          <w:spacing w:val="68"/>
          <w:sz w:val="38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-53975</wp:posOffset>
            </wp:positionV>
            <wp:extent cx="676275" cy="742950"/>
            <wp:effectExtent l="19050" t="0" r="9525" b="0"/>
            <wp:wrapSquare wrapText="bothSides"/>
            <wp:docPr id="3" name="obrázek 1" descr="C:\Documents and Settings\Uživatel\Dokumenty\Ob. úřad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Uživatel\Dokumenty\Ob. úřad\zna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72B" w:rsidRPr="00866D77">
        <w:rPr>
          <w:b/>
          <w:spacing w:val="68"/>
          <w:sz w:val="38"/>
          <w:szCs w:val="38"/>
        </w:rPr>
        <w:t>OBEC</w:t>
      </w:r>
      <w:r w:rsidR="00214312" w:rsidRPr="00866D77">
        <w:rPr>
          <w:b/>
          <w:spacing w:val="68"/>
          <w:sz w:val="38"/>
          <w:szCs w:val="38"/>
        </w:rPr>
        <w:t>NÍ ÚŘAD</w:t>
      </w:r>
      <w:r w:rsidR="003B772B" w:rsidRPr="00866D77">
        <w:rPr>
          <w:b/>
          <w:spacing w:val="68"/>
          <w:sz w:val="38"/>
          <w:szCs w:val="38"/>
        </w:rPr>
        <w:t xml:space="preserve"> HORNÍ TŘEŠŇOVEC</w:t>
      </w:r>
    </w:p>
    <w:p w:rsidR="00EB7F18" w:rsidRDefault="00EB7F18" w:rsidP="00EB7F18">
      <w:pPr>
        <w:spacing w:before="120" w:after="120"/>
        <w:jc w:val="center"/>
        <w:rPr>
          <w:sz w:val="20"/>
          <w:szCs w:val="20"/>
        </w:rPr>
      </w:pPr>
      <w:r w:rsidRPr="00EB7F18">
        <w:rPr>
          <w:sz w:val="20"/>
          <w:szCs w:val="20"/>
        </w:rPr>
        <w:t>Horní Třešňovec 225, 563 01 Lanškroun</w:t>
      </w:r>
      <w:r>
        <w:rPr>
          <w:sz w:val="20"/>
          <w:szCs w:val="20"/>
        </w:rPr>
        <w:t>, IČ: 278939,</w:t>
      </w:r>
      <w:r w:rsidRPr="00EB7F18">
        <w:rPr>
          <w:sz w:val="20"/>
          <w:szCs w:val="20"/>
        </w:rPr>
        <w:t xml:space="preserve"> </w:t>
      </w:r>
      <w:r>
        <w:rPr>
          <w:sz w:val="20"/>
          <w:szCs w:val="20"/>
        </w:rPr>
        <w:t>www.hornitresnovec.cz</w:t>
      </w:r>
    </w:p>
    <w:p w:rsidR="00EB7F18" w:rsidRDefault="00ED49C0" w:rsidP="00EB7F18">
      <w:pPr>
        <w:spacing w:before="120" w:after="120"/>
        <w:jc w:val="center"/>
        <w:rPr>
          <w:sz w:val="20"/>
          <w:szCs w:val="20"/>
        </w:rPr>
      </w:pPr>
      <w:r w:rsidRPr="00EB7F18">
        <w:rPr>
          <w:sz w:val="20"/>
          <w:szCs w:val="20"/>
        </w:rPr>
        <w:t>t</w:t>
      </w:r>
      <w:r w:rsidR="007D7EBA" w:rsidRPr="00EB7F18">
        <w:rPr>
          <w:sz w:val="20"/>
          <w:szCs w:val="20"/>
        </w:rPr>
        <w:t>el.: 465</w:t>
      </w:r>
      <w:r w:rsidR="00BD26EB" w:rsidRPr="00EB7F18">
        <w:rPr>
          <w:sz w:val="20"/>
          <w:szCs w:val="20"/>
        </w:rPr>
        <w:t> </w:t>
      </w:r>
      <w:r w:rsidR="007D7EBA" w:rsidRPr="00EB7F18">
        <w:rPr>
          <w:sz w:val="20"/>
          <w:szCs w:val="20"/>
        </w:rPr>
        <w:t>323</w:t>
      </w:r>
      <w:r w:rsidR="00221599" w:rsidRPr="00EB7F18">
        <w:rPr>
          <w:sz w:val="20"/>
          <w:szCs w:val="20"/>
        </w:rPr>
        <w:t> </w:t>
      </w:r>
      <w:r w:rsidR="007D7EBA" w:rsidRPr="00EB7F18">
        <w:rPr>
          <w:sz w:val="20"/>
          <w:szCs w:val="20"/>
        </w:rPr>
        <w:t>549</w:t>
      </w:r>
      <w:r w:rsidR="00221599" w:rsidRPr="00EB7F18">
        <w:rPr>
          <w:sz w:val="20"/>
          <w:szCs w:val="20"/>
        </w:rPr>
        <w:t>;</w:t>
      </w:r>
      <w:r w:rsidR="005E1E0A" w:rsidRPr="00EB7F18">
        <w:rPr>
          <w:sz w:val="20"/>
          <w:szCs w:val="20"/>
        </w:rPr>
        <w:t xml:space="preserve"> 465 321 583; </w:t>
      </w:r>
      <w:r w:rsidR="00221599" w:rsidRPr="00EB7F18">
        <w:rPr>
          <w:sz w:val="20"/>
          <w:szCs w:val="20"/>
        </w:rPr>
        <w:t xml:space="preserve"> 724 186</w:t>
      </w:r>
      <w:r w:rsidR="00EB7F18">
        <w:rPr>
          <w:sz w:val="20"/>
          <w:szCs w:val="20"/>
        </w:rPr>
        <w:t> </w:t>
      </w:r>
      <w:r w:rsidR="00221599" w:rsidRPr="00EB7F18">
        <w:rPr>
          <w:sz w:val="20"/>
          <w:szCs w:val="20"/>
        </w:rPr>
        <w:t>225</w:t>
      </w:r>
      <w:r w:rsidR="00EB7F18">
        <w:rPr>
          <w:sz w:val="20"/>
          <w:szCs w:val="20"/>
        </w:rPr>
        <w:t xml:space="preserve">, </w:t>
      </w:r>
      <w:r w:rsidR="00EB7F18" w:rsidRPr="00EB7F18">
        <w:rPr>
          <w:sz w:val="20"/>
          <w:szCs w:val="20"/>
        </w:rPr>
        <w:t xml:space="preserve">e-mail: obec@hornitresnovec.cz ;  </w:t>
      </w:r>
    </w:p>
    <w:p w:rsidR="0065223A" w:rsidRPr="00EB7F18" w:rsidRDefault="0065223A" w:rsidP="00214312">
      <w:pPr>
        <w:tabs>
          <w:tab w:val="right" w:pos="9000"/>
        </w:tabs>
        <w:ind w:left="-284"/>
        <w:rPr>
          <w:sz w:val="8"/>
          <w:szCs w:val="8"/>
          <w:u w:val="single"/>
        </w:rPr>
      </w:pPr>
      <w:r w:rsidRPr="00EB7F18">
        <w:rPr>
          <w:sz w:val="8"/>
          <w:szCs w:val="8"/>
          <w:u w:val="single"/>
        </w:rPr>
        <w:tab/>
      </w:r>
    </w:p>
    <w:p w:rsidR="00E07BB3" w:rsidRDefault="00E07BB3" w:rsidP="00E07BB3">
      <w:pPr>
        <w:jc w:val="center"/>
        <w:rPr>
          <w:b/>
          <w:sz w:val="29"/>
          <w:szCs w:val="29"/>
          <w:u w:val="single"/>
        </w:rPr>
      </w:pPr>
    </w:p>
    <w:p w:rsidR="00E07BB3" w:rsidRPr="00C91AAA" w:rsidRDefault="00E07BB3" w:rsidP="00E07BB3">
      <w:pPr>
        <w:jc w:val="center"/>
        <w:rPr>
          <w:b/>
          <w:sz w:val="29"/>
          <w:szCs w:val="29"/>
          <w:u w:val="single"/>
        </w:rPr>
      </w:pPr>
      <w:r w:rsidRPr="005C0A22">
        <w:rPr>
          <w:b/>
          <w:sz w:val="29"/>
          <w:szCs w:val="29"/>
          <w:u w:val="single"/>
        </w:rPr>
        <w:t>Žádost o povolení ke kácení dřevin rostoucích mimo les</w:t>
      </w:r>
    </w:p>
    <w:p w:rsidR="00E07BB3" w:rsidRDefault="00E07BB3" w:rsidP="00E07BB3">
      <w:pPr>
        <w:rPr>
          <w:rFonts w:ascii="Arial" w:hAnsi="Arial" w:cs="Arial"/>
          <w:sz w:val="29"/>
          <w:szCs w:val="29"/>
        </w:rPr>
      </w:pPr>
    </w:p>
    <w:p w:rsidR="00E07BB3" w:rsidRDefault="00E07BB3" w:rsidP="00E07BB3">
      <w:pPr>
        <w:jc w:val="both"/>
        <w:rPr>
          <w:sz w:val="20"/>
          <w:szCs w:val="20"/>
        </w:rPr>
      </w:pPr>
      <w:r w:rsidRPr="005C0A22">
        <w:rPr>
          <w:sz w:val="20"/>
          <w:szCs w:val="20"/>
        </w:rPr>
        <w:t xml:space="preserve">Žádám/-e tímto o vydání rozhodnutí k povolení kácení dřevin rostoucích mimo les ve smyslu zákona </w:t>
      </w:r>
      <w:r>
        <w:rPr>
          <w:sz w:val="20"/>
          <w:szCs w:val="20"/>
        </w:rPr>
        <w:t>č. 114/1992 </w:t>
      </w:r>
      <w:r w:rsidRPr="005C0A22">
        <w:rPr>
          <w:sz w:val="20"/>
          <w:szCs w:val="20"/>
        </w:rPr>
        <w:t xml:space="preserve">Sb., o ochraně přírody a krajiny, ve znění pozdějších předpisů a vyhlášky č.189/2013 Sb., kterou se </w:t>
      </w:r>
      <w:r>
        <w:rPr>
          <w:sz w:val="20"/>
          <w:szCs w:val="20"/>
        </w:rPr>
        <w:t> </w:t>
      </w:r>
      <w:r w:rsidRPr="005C0A22">
        <w:rPr>
          <w:sz w:val="20"/>
          <w:szCs w:val="20"/>
        </w:rPr>
        <w:t>provádějí některá ustanovení tohoto zákona</w:t>
      </w:r>
    </w:p>
    <w:p w:rsidR="00E07BB3" w:rsidRDefault="00E07BB3" w:rsidP="00E07BB3">
      <w:pPr>
        <w:rPr>
          <w:sz w:val="20"/>
          <w:szCs w:val="20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360"/>
        <w:gridCol w:w="1540"/>
        <w:gridCol w:w="5340"/>
      </w:tblGrid>
      <w:tr w:rsidR="00E07BB3" w:rsidTr="00E07BB3">
        <w:trPr>
          <w:trHeight w:val="315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A1:E29"/>
            <w:r>
              <w:rPr>
                <w:b/>
                <w:bCs/>
                <w:color w:val="000000"/>
                <w:sz w:val="20"/>
                <w:szCs w:val="20"/>
              </w:rPr>
              <w:t>Žadatel:</w:t>
            </w:r>
            <w:bookmarkEnd w:id="0"/>
          </w:p>
        </w:tc>
      </w:tr>
      <w:tr w:rsidR="00E07BB3" w:rsidTr="00E07BB3">
        <w:trPr>
          <w:trHeight w:val="300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fyzická osoba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5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30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30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bytem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30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31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opráv. k podnikání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IČ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300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právnická osoba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obchodní jméno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300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300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IČ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BB3" w:rsidTr="00DF0FBE">
        <w:trPr>
          <w:trHeight w:val="315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BB3" w:rsidTr="00DF0FBE">
        <w:trPr>
          <w:trHeight w:val="780"/>
        </w:trPr>
        <w:tc>
          <w:tcPr>
            <w:tcW w:w="38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Údaje o dřevinách:</w:t>
            </w:r>
          </w:p>
        </w:tc>
        <w:tc>
          <w:tcPr>
            <w:tcW w:w="53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DF0FBE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parcelní číslo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DF0FBE">
        <w:trPr>
          <w:trHeight w:val="315"/>
        </w:trPr>
        <w:tc>
          <w:tcPr>
            <w:tcW w:w="19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DF0FBE">
        <w:trPr>
          <w:trHeight w:val="300"/>
        </w:trPr>
        <w:tc>
          <w:tcPr>
            <w:tcW w:w="38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DF0FBE">
        <w:trPr>
          <w:trHeight w:val="300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počet, druh, obvod kmene stromů ve výšce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DF0FBE">
        <w:trPr>
          <w:trHeight w:val="315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cm nad zemí (u keřů plocha v 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DF0FBE">
        <w:trPr>
          <w:trHeight w:val="300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BB3" w:rsidRDefault="00E07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DF0FBE">
        <w:trPr>
          <w:trHeight w:val="315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7BB3" w:rsidRDefault="00E07B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300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Důvod kácení:</w:t>
            </w:r>
          </w:p>
        </w:tc>
      </w:tr>
      <w:tr w:rsidR="00E07BB3" w:rsidTr="00E07BB3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420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Navrhuji tuto náhradní výsadbu </w:t>
            </w:r>
            <w:r>
              <w:rPr>
                <w:color w:val="000000"/>
                <w:sz w:val="20"/>
                <w:szCs w:val="20"/>
              </w:rPr>
              <w:t>(druh, počet, pozemek p.č. v k.ú.) :</w:t>
            </w:r>
          </w:p>
        </w:tc>
      </w:tr>
      <w:tr w:rsidR="00E07BB3" w:rsidTr="00E07BB3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510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Vyjádření vlastníků ke kácení </w:t>
            </w:r>
            <w:r>
              <w:rPr>
                <w:color w:val="000000"/>
                <w:sz w:val="20"/>
                <w:szCs w:val="20"/>
              </w:rPr>
              <w:t>(v případě, není-li jím sám žadatel) :</w:t>
            </w:r>
          </w:p>
        </w:tc>
      </w:tr>
      <w:tr w:rsidR="00E07BB3" w:rsidTr="00E07BB3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07BB3" w:rsidRDefault="00E07B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7BB3" w:rsidTr="00E07BB3">
        <w:trPr>
          <w:trHeight w:val="28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adresa a podpis vlastníka pozemků</w:t>
            </w: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07BB3" w:rsidRDefault="00E07B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BB3" w:rsidTr="00921082">
        <w:trPr>
          <w:trHeight w:val="285"/>
        </w:trPr>
        <w:tc>
          <w:tcPr>
            <w:tcW w:w="19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07BB3" w:rsidRDefault="00E07B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07BB3" w:rsidRDefault="00E07B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7BB3" w:rsidTr="00921082">
        <w:trPr>
          <w:trHeight w:val="315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dne</w:t>
            </w:r>
          </w:p>
        </w:tc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7BB3" w:rsidRDefault="00E07B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ž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adatele</w:t>
            </w:r>
          </w:p>
        </w:tc>
      </w:tr>
    </w:tbl>
    <w:p w:rsidR="0016039A" w:rsidRDefault="0016039A" w:rsidP="0016039A">
      <w:pPr>
        <w:rPr>
          <w:b/>
        </w:rPr>
      </w:pPr>
    </w:p>
    <w:p w:rsidR="0016039A" w:rsidRDefault="0016039A" w:rsidP="0016039A">
      <w:pPr>
        <w:rPr>
          <w:b/>
        </w:rPr>
      </w:pPr>
    </w:p>
    <w:p w:rsidR="0016039A" w:rsidRPr="0049496C" w:rsidRDefault="0016039A" w:rsidP="0016039A">
      <w:pPr>
        <w:rPr>
          <w:b/>
        </w:rPr>
      </w:pPr>
      <w:r w:rsidRPr="004E489B">
        <w:rPr>
          <w:b/>
        </w:rPr>
        <w:lastRenderedPageBreak/>
        <w:t>Povinné přílohy:</w:t>
      </w:r>
    </w:p>
    <w:p w:rsidR="0016039A" w:rsidRPr="004E489B" w:rsidRDefault="0016039A" w:rsidP="0016039A"/>
    <w:p w:rsidR="0016039A" w:rsidRPr="004E489B" w:rsidRDefault="0016039A" w:rsidP="0016039A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9496C">
        <w:rPr>
          <w:rFonts w:ascii="Times New Roman" w:hAnsi="Times New Roman"/>
          <w:sz w:val="24"/>
          <w:szCs w:val="24"/>
        </w:rPr>
        <w:t xml:space="preserve">Doklad o vlastnickém či nájemním vztahu žadatele k </w:t>
      </w:r>
      <w:r w:rsidRPr="004E489B">
        <w:rPr>
          <w:rFonts w:ascii="Times New Roman" w:hAnsi="Times New Roman"/>
          <w:sz w:val="24"/>
          <w:szCs w:val="24"/>
        </w:rPr>
        <w:t>pozemkům a dřevinám rostoucím</w:t>
      </w:r>
      <w:r w:rsidRPr="0049496C">
        <w:rPr>
          <w:rFonts w:ascii="Times New Roman" w:hAnsi="Times New Roman"/>
          <w:sz w:val="24"/>
          <w:szCs w:val="24"/>
        </w:rPr>
        <w:t xml:space="preserve"> </w:t>
      </w:r>
      <w:r w:rsidRPr="004E489B">
        <w:rPr>
          <w:rFonts w:ascii="Times New Roman" w:hAnsi="Times New Roman"/>
          <w:sz w:val="24"/>
          <w:szCs w:val="24"/>
        </w:rPr>
        <w:t>mimo</w:t>
      </w:r>
      <w:r w:rsidRPr="0049496C">
        <w:rPr>
          <w:rFonts w:ascii="Times New Roman" w:hAnsi="Times New Roman"/>
          <w:sz w:val="24"/>
          <w:szCs w:val="24"/>
        </w:rPr>
        <w:t> </w:t>
      </w:r>
      <w:r w:rsidRPr="004E489B">
        <w:rPr>
          <w:rFonts w:ascii="Times New Roman" w:hAnsi="Times New Roman"/>
          <w:sz w:val="24"/>
          <w:szCs w:val="24"/>
        </w:rPr>
        <w:t>les (výpis z</w:t>
      </w:r>
      <w:r w:rsidRPr="0049496C">
        <w:rPr>
          <w:rFonts w:ascii="Times New Roman" w:hAnsi="Times New Roman"/>
          <w:sz w:val="24"/>
          <w:szCs w:val="24"/>
        </w:rPr>
        <w:t xml:space="preserve"> </w:t>
      </w:r>
      <w:r w:rsidRPr="004E489B">
        <w:rPr>
          <w:rFonts w:ascii="Times New Roman" w:hAnsi="Times New Roman"/>
          <w:sz w:val="24"/>
          <w:szCs w:val="24"/>
        </w:rPr>
        <w:t>katastru nemovitostí nebo jiné doložení vlastnického či nájemního</w:t>
      </w:r>
      <w:r w:rsidRPr="0049496C">
        <w:rPr>
          <w:rFonts w:ascii="Times New Roman" w:hAnsi="Times New Roman"/>
          <w:sz w:val="24"/>
          <w:szCs w:val="24"/>
        </w:rPr>
        <w:t xml:space="preserve"> vztahu a</w:t>
      </w:r>
      <w:r w:rsidRPr="004E489B">
        <w:rPr>
          <w:rFonts w:ascii="Times New Roman" w:hAnsi="Times New Roman"/>
          <w:sz w:val="24"/>
          <w:szCs w:val="24"/>
        </w:rPr>
        <w:t xml:space="preserve"> snímek mapy).</w:t>
      </w:r>
    </w:p>
    <w:p w:rsidR="0016039A" w:rsidRPr="004E489B" w:rsidRDefault="0016039A" w:rsidP="0016039A">
      <w:pPr>
        <w:ind w:left="426" w:hanging="426"/>
      </w:pPr>
      <w:r w:rsidRPr="004E489B">
        <w:t>2)</w:t>
      </w:r>
      <w:r w:rsidRPr="0049496C">
        <w:t xml:space="preserve"> </w:t>
      </w:r>
      <w:r w:rsidRPr="0049496C">
        <w:tab/>
      </w:r>
      <w:r w:rsidRPr="004E489B">
        <w:t>Situační zákres umístění dřevin na pozemku.</w:t>
      </w:r>
    </w:p>
    <w:p w:rsidR="0016039A" w:rsidRPr="004E489B" w:rsidRDefault="0016039A" w:rsidP="0016039A">
      <w:pPr>
        <w:ind w:left="426" w:hanging="426"/>
      </w:pPr>
      <w:r w:rsidRPr="004E489B">
        <w:t>3)</w:t>
      </w:r>
      <w:r w:rsidRPr="0049496C">
        <w:tab/>
      </w:r>
      <w:r w:rsidRPr="004E489B">
        <w:t>Souhlas vlastníka pozemku s</w:t>
      </w:r>
      <w:r w:rsidRPr="0049496C">
        <w:t xml:space="preserve"> </w:t>
      </w:r>
      <w:r w:rsidRPr="004E489B">
        <w:t>kácením předmětných dřevin (v případě, že žádá nájemce).</w:t>
      </w:r>
    </w:p>
    <w:p w:rsidR="0016039A" w:rsidRPr="0049496C" w:rsidRDefault="0016039A" w:rsidP="0016039A">
      <w:pPr>
        <w:ind w:left="426" w:hanging="426"/>
      </w:pPr>
      <w:r w:rsidRPr="004E489B">
        <w:t>4)</w:t>
      </w:r>
      <w:r w:rsidRPr="0049496C">
        <w:tab/>
      </w:r>
      <w:r w:rsidRPr="004E489B">
        <w:t>Souhlas</w:t>
      </w:r>
      <w:r w:rsidRPr="0049496C">
        <w:t xml:space="preserve"> </w:t>
      </w:r>
      <w:r w:rsidRPr="004E489B">
        <w:t>ostatních spoluvlastníků pozemku s</w:t>
      </w:r>
      <w:r>
        <w:t xml:space="preserve"> </w:t>
      </w:r>
      <w:r w:rsidRPr="004E489B">
        <w:t>kácením předmětných dřevin.</w:t>
      </w:r>
    </w:p>
    <w:p w:rsidR="0016039A" w:rsidRPr="004E489B" w:rsidRDefault="0016039A" w:rsidP="0016039A">
      <w:pPr>
        <w:ind w:left="426" w:hanging="426"/>
      </w:pPr>
    </w:p>
    <w:p w:rsidR="0016039A" w:rsidRPr="0049496C" w:rsidRDefault="0016039A" w:rsidP="0016039A">
      <w:pPr>
        <w:rPr>
          <w:b/>
        </w:rPr>
      </w:pPr>
      <w:r w:rsidRPr="004E489B">
        <w:rPr>
          <w:b/>
        </w:rPr>
        <w:t>UPOZORNĚNÍ:</w:t>
      </w:r>
    </w:p>
    <w:p w:rsidR="0016039A" w:rsidRPr="004E489B" w:rsidRDefault="0016039A" w:rsidP="0016039A"/>
    <w:p w:rsidR="0016039A" w:rsidRPr="004E489B" w:rsidRDefault="0016039A" w:rsidP="0016039A">
      <w:pPr>
        <w:jc w:val="both"/>
        <w:rPr>
          <w:b/>
        </w:rPr>
      </w:pPr>
      <w:r w:rsidRPr="004E489B">
        <w:rPr>
          <w:b/>
        </w:rPr>
        <w:t>Žádost o povolení ke kácení dřevin rostoucích mimo l</w:t>
      </w:r>
      <w:r>
        <w:rPr>
          <w:b/>
        </w:rPr>
        <w:t>es podává vlastník pozemku nebo </w:t>
      </w:r>
      <w:r w:rsidRPr="0049496C">
        <w:rPr>
          <w:b/>
        </w:rPr>
        <w:t xml:space="preserve">jiný oprávněný uživatel </w:t>
      </w:r>
      <w:r w:rsidRPr="004E489B">
        <w:rPr>
          <w:b/>
        </w:rPr>
        <w:t>s</w:t>
      </w:r>
      <w:r w:rsidRPr="0049496C">
        <w:rPr>
          <w:b/>
        </w:rPr>
        <w:t xml:space="preserve"> </w:t>
      </w:r>
      <w:r w:rsidRPr="004E489B">
        <w:rPr>
          <w:b/>
        </w:rPr>
        <w:t>výslovným souhlasem vlastníka pozemku, na kterém dřeviny rostou.</w:t>
      </w:r>
    </w:p>
    <w:p w:rsidR="0016039A" w:rsidRPr="004E489B" w:rsidRDefault="0016039A" w:rsidP="0016039A">
      <w:pPr>
        <w:jc w:val="both"/>
        <w:rPr>
          <w:b/>
        </w:rPr>
      </w:pPr>
      <w:r w:rsidRPr="004E489B">
        <w:rPr>
          <w:b/>
        </w:rPr>
        <w:t>Podá-li žádost osoba, která není vlastníkem ani</w:t>
      </w:r>
      <w:r w:rsidRPr="0049496C">
        <w:rPr>
          <w:b/>
        </w:rPr>
        <w:t xml:space="preserve"> </w:t>
      </w:r>
      <w:r w:rsidRPr="004E489B">
        <w:rPr>
          <w:b/>
        </w:rPr>
        <w:t>jiným oprávněným uživatelem</w:t>
      </w:r>
      <w:r w:rsidRPr="0049496C">
        <w:rPr>
          <w:b/>
        </w:rPr>
        <w:t xml:space="preserve"> </w:t>
      </w:r>
      <w:r w:rsidRPr="004E489B">
        <w:rPr>
          <w:b/>
        </w:rPr>
        <w:t xml:space="preserve">pozemku, na kterém dřeviny rostou, bude tato žádost považována za právně nepřípustnou a řízení </w:t>
      </w:r>
    </w:p>
    <w:p w:rsidR="0016039A" w:rsidRPr="004E489B" w:rsidRDefault="0016039A" w:rsidP="0016039A">
      <w:pPr>
        <w:jc w:val="both"/>
        <w:rPr>
          <w:b/>
        </w:rPr>
      </w:pPr>
      <w:r w:rsidRPr="004E489B">
        <w:rPr>
          <w:b/>
        </w:rPr>
        <w:t>o žádosti bude dle zákona č. 500/2004 Sb., o správním řízení, usnesením zastaveno.</w:t>
      </w:r>
    </w:p>
    <w:p w:rsidR="0016039A" w:rsidRPr="0049496C" w:rsidRDefault="0016039A" w:rsidP="0016039A">
      <w:pPr>
        <w:jc w:val="both"/>
        <w:rPr>
          <w:b/>
        </w:rPr>
      </w:pPr>
      <w:r w:rsidRPr="004E489B">
        <w:rPr>
          <w:b/>
        </w:rPr>
        <w:t>Oznámení o kácení dřevin musí obsahovat stejné náležitosti jako žádost o povole</w:t>
      </w:r>
      <w:r>
        <w:rPr>
          <w:b/>
        </w:rPr>
        <w:t>ní ke </w:t>
      </w:r>
      <w:r w:rsidRPr="004E489B">
        <w:rPr>
          <w:b/>
        </w:rPr>
        <w:t>kácení.</w:t>
      </w:r>
    </w:p>
    <w:p w:rsidR="0016039A" w:rsidRPr="004E489B" w:rsidRDefault="0016039A" w:rsidP="0016039A">
      <w:pPr>
        <w:jc w:val="both"/>
      </w:pPr>
    </w:p>
    <w:p w:rsidR="0016039A" w:rsidRPr="0049496C" w:rsidRDefault="0016039A" w:rsidP="0016039A">
      <w:pPr>
        <w:rPr>
          <w:b/>
        </w:rPr>
      </w:pPr>
      <w:r>
        <w:rPr>
          <w:b/>
        </w:rPr>
        <w:t>Poučení</w:t>
      </w:r>
      <w:r w:rsidRPr="004E489B">
        <w:rPr>
          <w:b/>
        </w:rPr>
        <w:t>:</w:t>
      </w:r>
    </w:p>
    <w:p w:rsidR="0016039A" w:rsidRPr="004E489B" w:rsidRDefault="0016039A" w:rsidP="0016039A"/>
    <w:p w:rsidR="0016039A" w:rsidRPr="0049496C" w:rsidRDefault="0016039A" w:rsidP="0016039A">
      <w:pPr>
        <w:jc w:val="both"/>
      </w:pPr>
      <w:r w:rsidRPr="004E489B">
        <w:t>Dle § 8 odst. 3 zákona, povolení není třeba ke kácení dřevin</w:t>
      </w:r>
      <w:r w:rsidRPr="0049496C">
        <w:t xml:space="preserve"> </w:t>
      </w:r>
      <w:r w:rsidRPr="004E489B">
        <w:t>se stanovenou velikostí, popřípadě jinou charakteristikou. Tuto velikost, popř. jinou charakteristiku stanoví MŽP obecně závazným předpisem:</w:t>
      </w:r>
    </w:p>
    <w:p w:rsidR="0016039A" w:rsidRPr="004E489B" w:rsidRDefault="0016039A" w:rsidP="0016039A"/>
    <w:p w:rsidR="0016039A" w:rsidRPr="0049496C" w:rsidRDefault="0016039A" w:rsidP="0016039A">
      <w:r w:rsidRPr="004E489B">
        <w:t>Tyto parametry určuje prováděcí vyhláška č. 189/2013 Sb. (§ 3)</w:t>
      </w:r>
      <w:r w:rsidRPr="0049496C">
        <w:t xml:space="preserve"> </w:t>
      </w:r>
      <w:r w:rsidRPr="004E489B">
        <w:t>takto:</w:t>
      </w:r>
    </w:p>
    <w:p w:rsidR="0016039A" w:rsidRPr="004E489B" w:rsidRDefault="0016039A" w:rsidP="0016039A"/>
    <w:p w:rsidR="0016039A" w:rsidRPr="004E489B" w:rsidRDefault="0016039A" w:rsidP="0016039A">
      <w:pPr>
        <w:rPr>
          <w:b/>
        </w:rPr>
      </w:pPr>
      <w:r w:rsidRPr="004E489B">
        <w:rPr>
          <w:b/>
        </w:rPr>
        <w:t>Velikost a charakteristika dřevin, k jejichž kácení není třeba povolení</w:t>
      </w:r>
    </w:p>
    <w:p w:rsidR="0016039A" w:rsidRPr="004E489B" w:rsidRDefault="0016039A" w:rsidP="0016039A">
      <w:pPr>
        <w:jc w:val="both"/>
      </w:pPr>
      <w:r w:rsidRPr="004E489B">
        <w:t>Povolení ke kácení dřevin, za předpokladu, že tyto nejsou součástí významného krajinného prvku [§ 3 odst. 1 písm. b) zákona] nebo stromořadí, se podle § 8 odst. 3 zákona nevyžaduje</w:t>
      </w:r>
    </w:p>
    <w:p w:rsidR="0016039A" w:rsidRPr="004E489B" w:rsidRDefault="0016039A" w:rsidP="0016039A">
      <w:pPr>
        <w:jc w:val="both"/>
      </w:pPr>
      <w:r w:rsidRPr="004E489B">
        <w:rPr>
          <w:b/>
        </w:rPr>
        <w:t>a)</w:t>
      </w:r>
      <w:r w:rsidRPr="0049496C">
        <w:t xml:space="preserve"> </w:t>
      </w:r>
      <w:r w:rsidRPr="004E489B">
        <w:t>pro dřeviny o obvodu kmene do 80 cm měřeného ve výšce 130 cm nad zemí,</w:t>
      </w:r>
    </w:p>
    <w:p w:rsidR="0016039A" w:rsidRPr="004E489B" w:rsidRDefault="0016039A" w:rsidP="0016039A">
      <w:pPr>
        <w:jc w:val="both"/>
      </w:pPr>
      <w:r w:rsidRPr="004E489B">
        <w:rPr>
          <w:b/>
        </w:rPr>
        <w:t>b)</w:t>
      </w:r>
      <w:r w:rsidRPr="0049496C">
        <w:t xml:space="preserve"> </w:t>
      </w:r>
      <w:r w:rsidRPr="004E489B">
        <w:t>pro zapojené porosty dřevin, pokud celková plocha kácených zapojených porostů dřevin nepřesahuje 40 m</w:t>
      </w:r>
      <w:r w:rsidRPr="004E489B">
        <w:rPr>
          <w:vertAlign w:val="superscript"/>
        </w:rPr>
        <w:t>2</w:t>
      </w:r>
      <w:r w:rsidRPr="004E489B">
        <w:t>,</w:t>
      </w:r>
    </w:p>
    <w:p w:rsidR="0016039A" w:rsidRPr="004E489B" w:rsidRDefault="0016039A" w:rsidP="0016039A">
      <w:pPr>
        <w:jc w:val="both"/>
      </w:pPr>
      <w:r w:rsidRPr="004E489B">
        <w:rPr>
          <w:b/>
        </w:rPr>
        <w:t>c)</w:t>
      </w:r>
      <w:r w:rsidRPr="0049496C">
        <w:t xml:space="preserve"> </w:t>
      </w:r>
      <w:r w:rsidRPr="004E489B">
        <w:t>pro dřeviny pěstované na pozemcích vedených v katastru nemovitostí ve způsobu využití jako plantáž dřevin</w:t>
      </w:r>
    </w:p>
    <w:p w:rsidR="0016039A" w:rsidRPr="004E489B" w:rsidRDefault="0016039A" w:rsidP="0016039A">
      <w:pPr>
        <w:jc w:val="both"/>
      </w:pPr>
      <w:r w:rsidRPr="004E489B">
        <w:rPr>
          <w:b/>
        </w:rPr>
        <w:t>d)</w:t>
      </w:r>
      <w:r w:rsidRPr="0049496C">
        <w:t xml:space="preserve"> </w:t>
      </w:r>
      <w:r w:rsidRPr="004E489B">
        <w:t>pro ovocné dřeviny rostoucí na pozemcích v zastavěném území evidovaných v katastru nemovitostí jako druh pozemku zahrada, zastavěná plocha a nádvoří nebo ostatní plocha se způsobem využití pozemku zeleň</w:t>
      </w:r>
    </w:p>
    <w:p w:rsidR="0016039A" w:rsidRPr="004E489B" w:rsidRDefault="0016039A" w:rsidP="0016039A"/>
    <w:p w:rsidR="0065223A" w:rsidRPr="00624EAA" w:rsidRDefault="0065223A" w:rsidP="0065223A">
      <w:pPr>
        <w:tabs>
          <w:tab w:val="left" w:pos="5400"/>
          <w:tab w:val="right" w:pos="8820"/>
        </w:tabs>
        <w:spacing w:before="60" w:after="120"/>
      </w:pPr>
    </w:p>
    <w:sectPr w:rsidR="0065223A" w:rsidRPr="00624EAA" w:rsidSect="00866D77">
      <w:footerReference w:type="default" r:id="rId8"/>
      <w:pgSz w:w="11906" w:h="16838"/>
      <w:pgMar w:top="1247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91" w:rsidRDefault="00953691">
      <w:r>
        <w:separator/>
      </w:r>
    </w:p>
  </w:endnote>
  <w:endnote w:type="continuationSeparator" w:id="0">
    <w:p w:rsidR="00953691" w:rsidRDefault="0095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E8" w:rsidRPr="00660D0F" w:rsidRDefault="00461BE8" w:rsidP="009822F6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91" w:rsidRDefault="00953691">
      <w:r>
        <w:separator/>
      </w:r>
    </w:p>
  </w:footnote>
  <w:footnote w:type="continuationSeparator" w:id="0">
    <w:p w:rsidR="00953691" w:rsidRDefault="00953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3D"/>
    <w:multiLevelType w:val="hybridMultilevel"/>
    <w:tmpl w:val="E7F09B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40082"/>
    <w:multiLevelType w:val="hybridMultilevel"/>
    <w:tmpl w:val="9A0057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8C4"/>
    <w:rsid w:val="00016042"/>
    <w:rsid w:val="00020009"/>
    <w:rsid w:val="000B4F9B"/>
    <w:rsid w:val="000C453F"/>
    <w:rsid w:val="000C566D"/>
    <w:rsid w:val="000C692C"/>
    <w:rsid w:val="000C6DD4"/>
    <w:rsid w:val="000E35E0"/>
    <w:rsid w:val="00112B3A"/>
    <w:rsid w:val="0016039A"/>
    <w:rsid w:val="00173BB6"/>
    <w:rsid w:val="00214312"/>
    <w:rsid w:val="00221599"/>
    <w:rsid w:val="00232BC7"/>
    <w:rsid w:val="002A3228"/>
    <w:rsid w:val="002D6E5D"/>
    <w:rsid w:val="002F257C"/>
    <w:rsid w:val="003155FF"/>
    <w:rsid w:val="00327BAD"/>
    <w:rsid w:val="00350828"/>
    <w:rsid w:val="00356465"/>
    <w:rsid w:val="00363305"/>
    <w:rsid w:val="0037093B"/>
    <w:rsid w:val="0039529A"/>
    <w:rsid w:val="003B772B"/>
    <w:rsid w:val="003C4177"/>
    <w:rsid w:val="003C7019"/>
    <w:rsid w:val="004120A1"/>
    <w:rsid w:val="0041405F"/>
    <w:rsid w:val="00433257"/>
    <w:rsid w:val="00433DDD"/>
    <w:rsid w:val="00461BE8"/>
    <w:rsid w:val="00477C7F"/>
    <w:rsid w:val="004D1067"/>
    <w:rsid w:val="004D3AF1"/>
    <w:rsid w:val="004F302C"/>
    <w:rsid w:val="004F592B"/>
    <w:rsid w:val="0051142D"/>
    <w:rsid w:val="00534573"/>
    <w:rsid w:val="005628FB"/>
    <w:rsid w:val="00587B0B"/>
    <w:rsid w:val="005A2325"/>
    <w:rsid w:val="005A2713"/>
    <w:rsid w:val="005E15FB"/>
    <w:rsid w:val="005E1E0A"/>
    <w:rsid w:val="00606446"/>
    <w:rsid w:val="0061581A"/>
    <w:rsid w:val="00624EAA"/>
    <w:rsid w:val="006362DE"/>
    <w:rsid w:val="0065223A"/>
    <w:rsid w:val="00660D0F"/>
    <w:rsid w:val="006B7A5C"/>
    <w:rsid w:val="006D1C1C"/>
    <w:rsid w:val="006D60F3"/>
    <w:rsid w:val="006E6B8B"/>
    <w:rsid w:val="00703524"/>
    <w:rsid w:val="007136D2"/>
    <w:rsid w:val="007979F4"/>
    <w:rsid w:val="007B02A2"/>
    <w:rsid w:val="007D7EBA"/>
    <w:rsid w:val="00807D66"/>
    <w:rsid w:val="008113EA"/>
    <w:rsid w:val="00815D44"/>
    <w:rsid w:val="00863C43"/>
    <w:rsid w:val="00866C42"/>
    <w:rsid w:val="00866D77"/>
    <w:rsid w:val="008A513E"/>
    <w:rsid w:val="008D3257"/>
    <w:rsid w:val="008D536A"/>
    <w:rsid w:val="008D7857"/>
    <w:rsid w:val="00905428"/>
    <w:rsid w:val="00921082"/>
    <w:rsid w:val="00922DA7"/>
    <w:rsid w:val="00941FA8"/>
    <w:rsid w:val="00953691"/>
    <w:rsid w:val="00955B39"/>
    <w:rsid w:val="009822F6"/>
    <w:rsid w:val="009C38C4"/>
    <w:rsid w:val="00A25C59"/>
    <w:rsid w:val="00A53205"/>
    <w:rsid w:val="00A624F9"/>
    <w:rsid w:val="00A7119A"/>
    <w:rsid w:val="00A71C3E"/>
    <w:rsid w:val="00AD288A"/>
    <w:rsid w:val="00AF190E"/>
    <w:rsid w:val="00B01402"/>
    <w:rsid w:val="00B41B6F"/>
    <w:rsid w:val="00B44717"/>
    <w:rsid w:val="00B5259D"/>
    <w:rsid w:val="00B56363"/>
    <w:rsid w:val="00B70AD5"/>
    <w:rsid w:val="00BA7887"/>
    <w:rsid w:val="00BC0042"/>
    <w:rsid w:val="00BD26EB"/>
    <w:rsid w:val="00BE7B26"/>
    <w:rsid w:val="00C316B7"/>
    <w:rsid w:val="00C57277"/>
    <w:rsid w:val="00C64A7D"/>
    <w:rsid w:val="00C713C0"/>
    <w:rsid w:val="00C96CDB"/>
    <w:rsid w:val="00CB1DCA"/>
    <w:rsid w:val="00CB77BE"/>
    <w:rsid w:val="00CE4C2E"/>
    <w:rsid w:val="00D07D5A"/>
    <w:rsid w:val="00D11397"/>
    <w:rsid w:val="00D24087"/>
    <w:rsid w:val="00D3687C"/>
    <w:rsid w:val="00D47FB4"/>
    <w:rsid w:val="00D67DB5"/>
    <w:rsid w:val="00DB1D1E"/>
    <w:rsid w:val="00DC3D77"/>
    <w:rsid w:val="00DF0FBE"/>
    <w:rsid w:val="00E07BB3"/>
    <w:rsid w:val="00E4359C"/>
    <w:rsid w:val="00E95A98"/>
    <w:rsid w:val="00EA5E9E"/>
    <w:rsid w:val="00EB7F18"/>
    <w:rsid w:val="00ED49C0"/>
    <w:rsid w:val="00F12F11"/>
    <w:rsid w:val="00F428B7"/>
    <w:rsid w:val="00F517CA"/>
    <w:rsid w:val="00F57138"/>
    <w:rsid w:val="00FB02B5"/>
    <w:rsid w:val="00FF1061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93B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140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2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22F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61BE8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DC3D77"/>
    <w:pPr>
      <w:tabs>
        <w:tab w:val="left" w:pos="600"/>
      </w:tabs>
      <w:ind w:left="600"/>
      <w:jc w:val="both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362D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1405F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603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TŘEŠŇOVEC</vt:lpstr>
    </vt:vector>
  </TitlesOfParts>
  <Company>Horní Třešňovec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TŘEŠŇOVEC</dc:title>
  <dc:creator>Obec</dc:creator>
  <cp:lastModifiedBy>starosta</cp:lastModifiedBy>
  <cp:revision>2</cp:revision>
  <cp:lastPrinted>2015-10-23T06:22:00Z</cp:lastPrinted>
  <dcterms:created xsi:type="dcterms:W3CDTF">2018-01-09T08:18:00Z</dcterms:created>
  <dcterms:modified xsi:type="dcterms:W3CDTF">2018-01-09T08:18:00Z</dcterms:modified>
</cp:coreProperties>
</file>